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68" w:rsidRDefault="00511BDA" w:rsidP="00D77768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60288" wrapcoords="-158 0 -158 21442 21600 21442 21600 0 -158 0">
            <v:imagedata r:id="rId8" o:title=""/>
            <w10:wrap type="tight"/>
          </v:shape>
          <o:OLEObject Type="Embed" ProgID="AcroExch.Document.DC" ShapeID="_x0000_s1026" DrawAspect="Content" ObjectID="_1670056857" r:id="rId9"/>
        </w:object>
      </w:r>
      <w:r w:rsidR="00D77768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768" w:rsidRPr="00EA779B">
        <w:rPr>
          <w:sz w:val="24"/>
          <w:szCs w:val="24"/>
        </w:rPr>
        <w:t xml:space="preserve">Osnovna škola Joakima Rakovca </w:t>
      </w:r>
      <w:r w:rsidR="00D77768">
        <w:rPr>
          <w:sz w:val="24"/>
          <w:szCs w:val="24"/>
        </w:rPr>
        <w:t xml:space="preserve">            Sveti Lovreč Pazenatički                       </w:t>
      </w:r>
      <w:r w:rsidR="00D77768" w:rsidRPr="00EA779B">
        <w:rPr>
          <w:sz w:val="24"/>
          <w:szCs w:val="24"/>
        </w:rPr>
        <w:t xml:space="preserve">Gradski trg 1, 52448 Sveti Lovreč                      </w:t>
      </w:r>
      <w:r w:rsidR="00D77768">
        <w:rPr>
          <w:sz w:val="24"/>
          <w:szCs w:val="24"/>
        </w:rPr>
        <w:t xml:space="preserve">     </w:t>
      </w:r>
      <w:r w:rsidR="00D77768" w:rsidRPr="00EA779B">
        <w:rPr>
          <w:sz w:val="24"/>
          <w:szCs w:val="24"/>
        </w:rPr>
        <w:t xml:space="preserve">            T</w:t>
      </w:r>
      <w:r w:rsidR="00D77768">
        <w:rPr>
          <w:sz w:val="24"/>
          <w:szCs w:val="24"/>
        </w:rPr>
        <w:t>el: 052/448-104, Fax:052/448-266</w:t>
      </w:r>
    </w:p>
    <w:p w:rsidR="00D77768" w:rsidRPr="0023536A" w:rsidRDefault="00D77768" w:rsidP="00D77768">
      <w:pPr>
        <w:spacing w:line="240" w:lineRule="auto"/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12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D77768" w:rsidRDefault="00D77768" w:rsidP="00D77768"/>
    <w:p w:rsidR="00D77768" w:rsidRDefault="00D77768" w:rsidP="00D7776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B24F2A" w:rsidRPr="00E22694" w:rsidRDefault="00CE5A2D" w:rsidP="00A31DDF">
      <w:pPr>
        <w:jc w:val="both"/>
        <w:rPr>
          <w:rFonts w:ascii="Arial" w:hAnsi="Arial" w:cs="Arial"/>
          <w:szCs w:val="24"/>
        </w:rPr>
      </w:pPr>
      <w:r w:rsidRPr="00E22694">
        <w:rPr>
          <w:rFonts w:ascii="Arial" w:hAnsi="Arial" w:cs="Arial"/>
          <w:szCs w:val="24"/>
        </w:rPr>
        <w:t>KLASA:</w:t>
      </w:r>
      <w:r w:rsidR="002D4156" w:rsidRPr="00E22694">
        <w:rPr>
          <w:rFonts w:ascii="Arial" w:hAnsi="Arial" w:cs="Arial"/>
          <w:szCs w:val="24"/>
        </w:rPr>
        <w:t xml:space="preserve"> </w:t>
      </w:r>
      <w:r w:rsidR="000053D0" w:rsidRPr="00E22694">
        <w:rPr>
          <w:rFonts w:ascii="Arial" w:hAnsi="Arial" w:cs="Arial"/>
          <w:szCs w:val="24"/>
        </w:rPr>
        <w:t xml:space="preserve">      400-02/</w:t>
      </w:r>
      <w:r w:rsidR="00D44C41">
        <w:rPr>
          <w:rFonts w:ascii="Arial" w:hAnsi="Arial" w:cs="Arial"/>
          <w:szCs w:val="24"/>
        </w:rPr>
        <w:t>20</w:t>
      </w:r>
      <w:r w:rsidR="000053D0" w:rsidRPr="00E22694">
        <w:rPr>
          <w:rFonts w:ascii="Arial" w:hAnsi="Arial" w:cs="Arial"/>
          <w:szCs w:val="24"/>
        </w:rPr>
        <w:t>-01/01</w:t>
      </w:r>
    </w:p>
    <w:p w:rsidR="00CE5A2D" w:rsidRPr="00E22694" w:rsidRDefault="00CE5A2D" w:rsidP="00A31DDF">
      <w:pPr>
        <w:jc w:val="both"/>
        <w:rPr>
          <w:rFonts w:ascii="Arial" w:hAnsi="Arial" w:cs="Arial"/>
          <w:szCs w:val="24"/>
        </w:rPr>
      </w:pPr>
      <w:r w:rsidRPr="00E22694">
        <w:rPr>
          <w:rFonts w:ascii="Arial" w:hAnsi="Arial" w:cs="Arial"/>
          <w:szCs w:val="24"/>
        </w:rPr>
        <w:t>URBROJ:</w:t>
      </w:r>
      <w:r w:rsidR="002D4156" w:rsidRPr="00E22694">
        <w:rPr>
          <w:rFonts w:ascii="Arial" w:hAnsi="Arial" w:cs="Arial"/>
          <w:szCs w:val="24"/>
        </w:rPr>
        <w:t xml:space="preserve"> </w:t>
      </w:r>
      <w:r w:rsidR="000053D0" w:rsidRPr="00E22694">
        <w:rPr>
          <w:rFonts w:ascii="Arial" w:hAnsi="Arial" w:cs="Arial"/>
          <w:szCs w:val="24"/>
        </w:rPr>
        <w:t xml:space="preserve"> </w:t>
      </w:r>
      <w:r w:rsidR="000053D0" w:rsidRPr="00D44C41">
        <w:rPr>
          <w:rFonts w:ascii="Arial" w:hAnsi="Arial" w:cs="Arial"/>
          <w:szCs w:val="24"/>
        </w:rPr>
        <w:t>2167-23-0</w:t>
      </w:r>
      <w:r w:rsidR="00D44C41" w:rsidRPr="00D44C41">
        <w:rPr>
          <w:rFonts w:ascii="Arial" w:hAnsi="Arial" w:cs="Arial"/>
          <w:szCs w:val="24"/>
        </w:rPr>
        <w:t>1</w:t>
      </w:r>
      <w:r w:rsidR="000053D0" w:rsidRPr="00D44C41">
        <w:rPr>
          <w:rFonts w:ascii="Arial" w:hAnsi="Arial" w:cs="Arial"/>
          <w:szCs w:val="24"/>
        </w:rPr>
        <w:t>-</w:t>
      </w:r>
      <w:r w:rsidR="001A22C1" w:rsidRPr="00D44C41">
        <w:rPr>
          <w:rFonts w:ascii="Arial" w:hAnsi="Arial" w:cs="Arial"/>
          <w:szCs w:val="24"/>
        </w:rPr>
        <w:t>20</w:t>
      </w:r>
      <w:r w:rsidR="000053D0" w:rsidRPr="00D44C41">
        <w:rPr>
          <w:rFonts w:ascii="Arial" w:hAnsi="Arial" w:cs="Arial"/>
          <w:szCs w:val="24"/>
        </w:rPr>
        <w:t>-</w:t>
      </w:r>
      <w:r w:rsidR="00D44C41" w:rsidRPr="00D44C41">
        <w:rPr>
          <w:rFonts w:ascii="Arial" w:hAnsi="Arial" w:cs="Arial"/>
          <w:szCs w:val="24"/>
        </w:rPr>
        <w:t>4</w:t>
      </w:r>
    </w:p>
    <w:p w:rsidR="00B24F2A" w:rsidRDefault="00B24F2A" w:rsidP="00B24F2A">
      <w:pPr>
        <w:rPr>
          <w:rFonts w:ascii="Arial" w:hAnsi="Arial" w:cs="Arial"/>
          <w:b/>
          <w:sz w:val="24"/>
          <w:szCs w:val="24"/>
        </w:rPr>
      </w:pPr>
    </w:p>
    <w:p w:rsidR="00B24F2A" w:rsidRPr="00B24F2A" w:rsidRDefault="00B24F2A" w:rsidP="00B24F2A">
      <w:pPr>
        <w:rPr>
          <w:rFonts w:ascii="Arial" w:eastAsia="Calibri" w:hAnsi="Arial" w:cs="Arial"/>
          <w:b/>
          <w:sz w:val="24"/>
          <w:szCs w:val="24"/>
        </w:rPr>
      </w:pPr>
      <w:r w:rsidRPr="00B24F2A">
        <w:rPr>
          <w:rFonts w:ascii="Arial" w:eastAsia="Calibri" w:hAnsi="Arial" w:cs="Arial"/>
          <w:b/>
          <w:sz w:val="24"/>
          <w:szCs w:val="24"/>
        </w:rPr>
        <w:t xml:space="preserve">Obrazloženje uz </w:t>
      </w:r>
      <w:r w:rsidR="00E64871">
        <w:rPr>
          <w:rFonts w:ascii="Arial" w:eastAsia="Calibri" w:hAnsi="Arial" w:cs="Arial"/>
          <w:b/>
          <w:sz w:val="24"/>
          <w:szCs w:val="24"/>
        </w:rPr>
        <w:t>2</w:t>
      </w:r>
      <w:r w:rsidRPr="00B24F2A">
        <w:rPr>
          <w:rFonts w:ascii="Arial" w:eastAsia="Calibri" w:hAnsi="Arial" w:cs="Arial"/>
          <w:b/>
          <w:sz w:val="24"/>
          <w:szCs w:val="24"/>
        </w:rPr>
        <w:t>. izmjene i dopune Financijskog plana za 20</w:t>
      </w:r>
      <w:r w:rsidR="001A22C1">
        <w:rPr>
          <w:rFonts w:ascii="Arial" w:eastAsia="Calibri" w:hAnsi="Arial" w:cs="Arial"/>
          <w:b/>
          <w:sz w:val="24"/>
          <w:szCs w:val="24"/>
        </w:rPr>
        <w:t>20</w:t>
      </w:r>
      <w:r w:rsidR="00FB3C41">
        <w:rPr>
          <w:rFonts w:ascii="Arial" w:eastAsia="Calibri" w:hAnsi="Arial" w:cs="Arial"/>
          <w:b/>
          <w:sz w:val="24"/>
          <w:szCs w:val="24"/>
        </w:rPr>
        <w:t>.</w:t>
      </w:r>
      <w:r w:rsidRPr="00B24F2A">
        <w:rPr>
          <w:rFonts w:ascii="Arial" w:eastAsia="Calibri" w:hAnsi="Arial" w:cs="Arial"/>
          <w:b/>
          <w:sz w:val="24"/>
          <w:szCs w:val="24"/>
        </w:rPr>
        <w:t>g.</w:t>
      </w:r>
    </w:p>
    <w:p w:rsidR="00B24F2A" w:rsidRPr="00B24F2A" w:rsidRDefault="00B24F2A" w:rsidP="00B24F2A">
      <w:pPr>
        <w:rPr>
          <w:rFonts w:ascii="Arial" w:hAnsi="Arial" w:cs="Arial"/>
          <w:sz w:val="24"/>
          <w:szCs w:val="24"/>
        </w:rPr>
      </w:pPr>
      <w:bookmarkStart w:id="0" w:name="_GoBack"/>
    </w:p>
    <w:bookmarkEnd w:id="0"/>
    <w:p w:rsidR="00FE205F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Na </w:t>
      </w:r>
      <w:r w:rsidR="00EE727B">
        <w:rPr>
          <w:rFonts w:ascii="Arial" w:eastAsia="Calibri" w:hAnsi="Arial" w:cs="Arial"/>
          <w:sz w:val="24"/>
          <w:szCs w:val="24"/>
        </w:rPr>
        <w:t xml:space="preserve">Skupštini </w:t>
      </w:r>
      <w:r w:rsidRPr="00B24F2A">
        <w:rPr>
          <w:rFonts w:ascii="Arial" w:eastAsia="Calibri" w:hAnsi="Arial" w:cs="Arial"/>
          <w:sz w:val="24"/>
          <w:szCs w:val="24"/>
        </w:rPr>
        <w:t xml:space="preserve">Istarske županije </w:t>
      </w:r>
      <w:r w:rsidR="00E64871">
        <w:rPr>
          <w:rFonts w:ascii="Arial" w:eastAsia="Calibri" w:hAnsi="Arial" w:cs="Arial"/>
          <w:sz w:val="24"/>
          <w:szCs w:val="24"/>
        </w:rPr>
        <w:t>16</w:t>
      </w:r>
      <w:r w:rsidR="003A4721">
        <w:rPr>
          <w:rFonts w:ascii="Arial" w:eastAsia="Calibri" w:hAnsi="Arial" w:cs="Arial"/>
          <w:sz w:val="24"/>
          <w:szCs w:val="24"/>
        </w:rPr>
        <w:t>.</w:t>
      </w:r>
      <w:r w:rsidR="00E64871">
        <w:rPr>
          <w:rFonts w:ascii="Arial" w:eastAsia="Calibri" w:hAnsi="Arial" w:cs="Arial"/>
          <w:sz w:val="24"/>
          <w:szCs w:val="24"/>
        </w:rPr>
        <w:t>11.</w:t>
      </w:r>
      <w:r w:rsidR="001A22C1">
        <w:rPr>
          <w:rFonts w:ascii="Arial" w:eastAsia="Calibri" w:hAnsi="Arial" w:cs="Arial"/>
          <w:sz w:val="24"/>
          <w:szCs w:val="24"/>
        </w:rPr>
        <w:t>2020</w:t>
      </w:r>
      <w:r w:rsidR="003A4721">
        <w:rPr>
          <w:rFonts w:ascii="Arial" w:eastAsia="Calibri" w:hAnsi="Arial" w:cs="Arial"/>
          <w:sz w:val="24"/>
          <w:szCs w:val="24"/>
        </w:rPr>
        <w:t xml:space="preserve">.g. </w:t>
      </w:r>
      <w:r w:rsidR="00EE727B">
        <w:rPr>
          <w:rFonts w:ascii="Arial" w:eastAsia="Calibri" w:hAnsi="Arial" w:cs="Arial"/>
          <w:sz w:val="24"/>
          <w:szCs w:val="24"/>
        </w:rPr>
        <w:t>donesene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E727B">
        <w:rPr>
          <w:rFonts w:ascii="Arial" w:eastAsia="Calibri" w:hAnsi="Arial" w:cs="Arial"/>
          <w:sz w:val="24"/>
          <w:szCs w:val="24"/>
        </w:rPr>
        <w:t>su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64871">
        <w:rPr>
          <w:rFonts w:ascii="Arial" w:eastAsia="Calibri" w:hAnsi="Arial" w:cs="Arial"/>
          <w:sz w:val="24"/>
          <w:szCs w:val="24"/>
        </w:rPr>
        <w:t>Drug</w:t>
      </w:r>
      <w:r w:rsidR="00EE727B">
        <w:rPr>
          <w:rFonts w:ascii="Arial" w:eastAsia="Calibri" w:hAnsi="Arial" w:cs="Arial"/>
          <w:sz w:val="24"/>
          <w:szCs w:val="24"/>
        </w:rPr>
        <w:t>e izmjene i dopune</w:t>
      </w:r>
      <w:r w:rsidRPr="00B24F2A">
        <w:rPr>
          <w:rFonts w:ascii="Arial" w:eastAsia="Calibri" w:hAnsi="Arial" w:cs="Arial"/>
          <w:sz w:val="24"/>
          <w:szCs w:val="24"/>
        </w:rPr>
        <w:t xml:space="preserve"> proračuna županije za 20</w:t>
      </w:r>
      <w:r w:rsidR="001A22C1">
        <w:rPr>
          <w:rFonts w:ascii="Arial" w:eastAsia="Calibri" w:hAnsi="Arial" w:cs="Arial"/>
          <w:sz w:val="24"/>
          <w:szCs w:val="24"/>
        </w:rPr>
        <w:t>20</w:t>
      </w:r>
      <w:r w:rsidRPr="00B24F2A">
        <w:rPr>
          <w:rFonts w:ascii="Arial" w:eastAsia="Calibri" w:hAnsi="Arial" w:cs="Arial"/>
          <w:sz w:val="24"/>
          <w:szCs w:val="24"/>
        </w:rPr>
        <w:t>.g.</w:t>
      </w:r>
      <w:r w:rsidR="009825B1">
        <w:rPr>
          <w:rFonts w:ascii="Arial" w:eastAsia="Calibri" w:hAnsi="Arial" w:cs="Arial"/>
          <w:sz w:val="24"/>
          <w:szCs w:val="24"/>
        </w:rPr>
        <w:t xml:space="preserve"> </w:t>
      </w:r>
      <w:r w:rsidRPr="00B24F2A">
        <w:rPr>
          <w:rFonts w:ascii="Arial" w:eastAsia="Calibri" w:hAnsi="Arial" w:cs="Arial"/>
          <w:sz w:val="24"/>
          <w:szCs w:val="24"/>
        </w:rPr>
        <w:t xml:space="preserve">Kako  je došlo do promjena koje utječu na Financijski plan škole,  sukladno s time potrebno </w:t>
      </w:r>
      <w:r w:rsidR="003A4721">
        <w:rPr>
          <w:rFonts w:ascii="Arial" w:eastAsia="Calibri" w:hAnsi="Arial" w:cs="Arial"/>
          <w:sz w:val="24"/>
          <w:szCs w:val="24"/>
        </w:rPr>
        <w:t xml:space="preserve">je donijeti </w:t>
      </w:r>
      <w:r w:rsidR="00E64871">
        <w:rPr>
          <w:rFonts w:ascii="Arial" w:eastAsia="Calibri" w:hAnsi="Arial" w:cs="Arial"/>
          <w:sz w:val="24"/>
          <w:szCs w:val="24"/>
        </w:rPr>
        <w:t>2</w:t>
      </w:r>
      <w:r w:rsidR="003A4721">
        <w:rPr>
          <w:rFonts w:ascii="Arial" w:eastAsia="Calibri" w:hAnsi="Arial" w:cs="Arial"/>
          <w:sz w:val="24"/>
          <w:szCs w:val="24"/>
        </w:rPr>
        <w:t>. izmjenu i dopunu</w:t>
      </w:r>
      <w:r w:rsidRPr="00B24F2A">
        <w:rPr>
          <w:rFonts w:ascii="Arial" w:eastAsia="Calibri" w:hAnsi="Arial" w:cs="Arial"/>
          <w:sz w:val="24"/>
          <w:szCs w:val="24"/>
        </w:rPr>
        <w:t xml:space="preserve"> Financijskog </w:t>
      </w:r>
      <w:r w:rsidR="00EE727B">
        <w:rPr>
          <w:rFonts w:ascii="Arial" w:eastAsia="Calibri" w:hAnsi="Arial" w:cs="Arial"/>
          <w:sz w:val="24"/>
          <w:szCs w:val="24"/>
        </w:rPr>
        <w:t xml:space="preserve">plana škole. Na ukupnoj razini </w:t>
      </w:r>
      <w:r w:rsidR="00E64871">
        <w:rPr>
          <w:rFonts w:ascii="Arial" w:eastAsia="Calibri" w:hAnsi="Arial" w:cs="Arial"/>
          <w:sz w:val="24"/>
          <w:szCs w:val="24"/>
        </w:rPr>
        <w:t>smanje</w:t>
      </w:r>
      <w:r w:rsidR="003A4721">
        <w:rPr>
          <w:rFonts w:ascii="Arial" w:eastAsia="Calibri" w:hAnsi="Arial" w:cs="Arial"/>
          <w:sz w:val="24"/>
          <w:szCs w:val="24"/>
        </w:rPr>
        <w:t>n</w:t>
      </w:r>
      <w:r w:rsidR="00EE727B">
        <w:rPr>
          <w:rFonts w:ascii="Arial" w:eastAsia="Calibri" w:hAnsi="Arial" w:cs="Arial"/>
          <w:sz w:val="24"/>
          <w:szCs w:val="24"/>
        </w:rPr>
        <w:t>i</w:t>
      </w:r>
      <w:r w:rsidRPr="00B24F2A">
        <w:rPr>
          <w:rFonts w:ascii="Arial" w:eastAsia="Calibri" w:hAnsi="Arial" w:cs="Arial"/>
          <w:sz w:val="24"/>
          <w:szCs w:val="24"/>
        </w:rPr>
        <w:t xml:space="preserve"> su planirani prihodi</w:t>
      </w:r>
      <w:r w:rsidR="003A4721">
        <w:rPr>
          <w:rFonts w:ascii="Arial" w:eastAsia="Calibri" w:hAnsi="Arial" w:cs="Arial"/>
          <w:sz w:val="24"/>
          <w:szCs w:val="24"/>
        </w:rPr>
        <w:t xml:space="preserve"> i rashodi</w:t>
      </w:r>
      <w:r w:rsidRPr="00B24F2A">
        <w:rPr>
          <w:rFonts w:ascii="Arial" w:eastAsia="Calibri" w:hAnsi="Arial" w:cs="Arial"/>
          <w:sz w:val="24"/>
          <w:szCs w:val="24"/>
        </w:rPr>
        <w:t xml:space="preserve"> sa </w:t>
      </w:r>
      <w:r w:rsidR="00E64871">
        <w:rPr>
          <w:rFonts w:ascii="Arial" w:eastAsia="Calibri" w:hAnsi="Arial" w:cs="Arial"/>
          <w:sz w:val="24"/>
          <w:szCs w:val="24"/>
        </w:rPr>
        <w:t>4</w:t>
      </w:r>
      <w:r w:rsidR="00E64871" w:rsidRPr="00B24F2A">
        <w:rPr>
          <w:rFonts w:ascii="Arial" w:eastAsia="Calibri" w:hAnsi="Arial" w:cs="Arial"/>
          <w:sz w:val="24"/>
          <w:szCs w:val="24"/>
        </w:rPr>
        <w:t>.</w:t>
      </w:r>
      <w:r w:rsidR="00E64871">
        <w:rPr>
          <w:rFonts w:ascii="Arial" w:eastAsia="Calibri" w:hAnsi="Arial" w:cs="Arial"/>
          <w:sz w:val="24"/>
          <w:szCs w:val="24"/>
        </w:rPr>
        <w:t>466</w:t>
      </w:r>
      <w:r w:rsidR="00E64871" w:rsidRPr="00B24F2A">
        <w:rPr>
          <w:rFonts w:ascii="Arial" w:eastAsia="Calibri" w:hAnsi="Arial" w:cs="Arial"/>
          <w:sz w:val="24"/>
          <w:szCs w:val="24"/>
        </w:rPr>
        <w:t>.</w:t>
      </w:r>
      <w:r w:rsidR="00E64871">
        <w:rPr>
          <w:rFonts w:ascii="Arial" w:eastAsia="Calibri" w:hAnsi="Arial" w:cs="Arial"/>
          <w:sz w:val="24"/>
          <w:szCs w:val="24"/>
        </w:rPr>
        <w:t>288</w:t>
      </w:r>
      <w:r w:rsidR="00E64871" w:rsidRPr="00B24F2A">
        <w:rPr>
          <w:rFonts w:ascii="Arial" w:eastAsia="Calibri" w:hAnsi="Arial" w:cs="Arial"/>
          <w:sz w:val="24"/>
          <w:szCs w:val="24"/>
        </w:rPr>
        <w:t>,</w:t>
      </w:r>
      <w:r w:rsidR="00E64871">
        <w:rPr>
          <w:rFonts w:ascii="Arial" w:eastAsia="Calibri" w:hAnsi="Arial" w:cs="Arial"/>
          <w:sz w:val="24"/>
          <w:szCs w:val="24"/>
        </w:rPr>
        <w:t xml:space="preserve">61 </w:t>
      </w:r>
      <w:r w:rsidRPr="00B24F2A">
        <w:rPr>
          <w:rFonts w:ascii="Arial" w:eastAsia="Calibri" w:hAnsi="Arial" w:cs="Arial"/>
          <w:sz w:val="24"/>
          <w:szCs w:val="24"/>
        </w:rPr>
        <w:t xml:space="preserve">kn na </w:t>
      </w:r>
      <w:r w:rsidR="001A22C1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1A22C1">
        <w:rPr>
          <w:rFonts w:ascii="Arial" w:eastAsia="Calibri" w:hAnsi="Arial" w:cs="Arial"/>
          <w:sz w:val="24"/>
          <w:szCs w:val="24"/>
        </w:rPr>
        <w:t>4</w:t>
      </w:r>
      <w:r w:rsidR="00E64871">
        <w:rPr>
          <w:rFonts w:ascii="Arial" w:eastAsia="Calibri" w:hAnsi="Arial" w:cs="Arial"/>
          <w:sz w:val="24"/>
          <w:szCs w:val="24"/>
        </w:rPr>
        <w:t>04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E64871">
        <w:rPr>
          <w:rFonts w:ascii="Arial" w:eastAsia="Calibri" w:hAnsi="Arial" w:cs="Arial"/>
          <w:sz w:val="24"/>
          <w:szCs w:val="24"/>
        </w:rPr>
        <w:t>390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E64871">
        <w:rPr>
          <w:rFonts w:ascii="Arial" w:eastAsia="Calibri" w:hAnsi="Arial" w:cs="Arial"/>
          <w:sz w:val="24"/>
          <w:szCs w:val="24"/>
        </w:rPr>
        <w:t>74</w:t>
      </w:r>
      <w:r w:rsidRPr="00B24F2A">
        <w:rPr>
          <w:rFonts w:ascii="Arial" w:eastAsia="Calibri" w:hAnsi="Arial" w:cs="Arial"/>
          <w:sz w:val="24"/>
          <w:szCs w:val="24"/>
        </w:rPr>
        <w:t xml:space="preserve"> kn</w:t>
      </w:r>
      <w:r w:rsidR="00931021">
        <w:rPr>
          <w:rFonts w:ascii="Arial" w:eastAsia="Calibri" w:hAnsi="Arial" w:cs="Arial"/>
          <w:sz w:val="24"/>
          <w:szCs w:val="24"/>
        </w:rPr>
        <w:t xml:space="preserve"> odn. </w:t>
      </w:r>
      <w:r w:rsidR="00E64871">
        <w:rPr>
          <w:rFonts w:ascii="Arial" w:eastAsia="Calibri" w:hAnsi="Arial" w:cs="Arial"/>
          <w:sz w:val="24"/>
          <w:szCs w:val="24"/>
        </w:rPr>
        <w:t>s</w:t>
      </w:r>
      <w:r w:rsidR="00931021">
        <w:rPr>
          <w:rFonts w:ascii="Arial" w:eastAsia="Calibri" w:hAnsi="Arial" w:cs="Arial"/>
          <w:sz w:val="24"/>
          <w:szCs w:val="24"/>
        </w:rPr>
        <w:t>a 4.581.419,60 kn</w:t>
      </w:r>
      <w:r w:rsidR="00E64871">
        <w:rPr>
          <w:rFonts w:ascii="Arial" w:eastAsia="Calibri" w:hAnsi="Arial" w:cs="Arial"/>
          <w:sz w:val="24"/>
          <w:szCs w:val="24"/>
        </w:rPr>
        <w:t xml:space="preserve"> na 4.518.521,73 kn</w:t>
      </w:r>
      <w:r w:rsidR="00FE205F">
        <w:rPr>
          <w:rFonts w:ascii="Arial" w:eastAsia="Calibri" w:hAnsi="Arial" w:cs="Arial"/>
          <w:sz w:val="24"/>
          <w:szCs w:val="24"/>
        </w:rPr>
        <w:t xml:space="preserve">. </w:t>
      </w:r>
      <w:r w:rsidR="00931021">
        <w:rPr>
          <w:rFonts w:ascii="Arial" w:eastAsia="Calibri" w:hAnsi="Arial" w:cs="Arial"/>
          <w:sz w:val="24"/>
          <w:szCs w:val="24"/>
        </w:rPr>
        <w:t>Razlika u iznosu od 11</w:t>
      </w:r>
      <w:r w:rsidR="00E64871">
        <w:rPr>
          <w:rFonts w:ascii="Arial" w:eastAsia="Calibri" w:hAnsi="Arial" w:cs="Arial"/>
          <w:sz w:val="24"/>
          <w:szCs w:val="24"/>
        </w:rPr>
        <w:t>4</w:t>
      </w:r>
      <w:r w:rsidR="00931021">
        <w:rPr>
          <w:rFonts w:ascii="Arial" w:eastAsia="Calibri" w:hAnsi="Arial" w:cs="Arial"/>
          <w:sz w:val="24"/>
          <w:szCs w:val="24"/>
        </w:rPr>
        <w:t xml:space="preserve">.130,99 kn pokriva se viškom prihoda iz prethodnih razdoblja. </w:t>
      </w:r>
      <w:r w:rsidR="00FE205F">
        <w:rPr>
          <w:rFonts w:ascii="Arial" w:eastAsia="Calibri" w:hAnsi="Arial" w:cs="Arial"/>
          <w:sz w:val="24"/>
          <w:szCs w:val="24"/>
        </w:rPr>
        <w:t>U nastavku slijede pojašnjenja značajnijih promjena u financijskom planu.</w:t>
      </w:r>
    </w:p>
    <w:p w:rsidR="007F1569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Budući da </w:t>
      </w:r>
      <w:r w:rsidR="00E64871">
        <w:rPr>
          <w:rFonts w:ascii="Arial" w:eastAsia="Calibri" w:hAnsi="Arial" w:cs="Arial"/>
          <w:sz w:val="24"/>
          <w:szCs w:val="24"/>
        </w:rPr>
        <w:t>je zbog epidemiološke situacije znatno manji broj službenih putovanja</w:t>
      </w:r>
      <w:r w:rsidRPr="00B24F2A">
        <w:rPr>
          <w:rFonts w:ascii="Arial" w:eastAsia="Calibri" w:hAnsi="Arial" w:cs="Arial"/>
          <w:sz w:val="24"/>
          <w:szCs w:val="24"/>
        </w:rPr>
        <w:t xml:space="preserve">, </w:t>
      </w:r>
      <w:r w:rsidR="00E64871">
        <w:rPr>
          <w:rFonts w:ascii="Arial" w:eastAsia="Calibri" w:hAnsi="Arial" w:cs="Arial"/>
          <w:sz w:val="24"/>
          <w:szCs w:val="24"/>
        </w:rPr>
        <w:t xml:space="preserve">u okviru </w:t>
      </w:r>
      <w:r w:rsidRPr="00B24F2A">
        <w:rPr>
          <w:rFonts w:ascii="Arial" w:eastAsia="Calibri" w:hAnsi="Arial" w:cs="Arial"/>
          <w:sz w:val="24"/>
          <w:szCs w:val="24"/>
        </w:rPr>
        <w:t>decentraliziran</w:t>
      </w:r>
      <w:r w:rsidR="00E64871">
        <w:rPr>
          <w:rFonts w:ascii="Arial" w:eastAsia="Calibri" w:hAnsi="Arial" w:cs="Arial"/>
          <w:sz w:val="24"/>
          <w:szCs w:val="24"/>
        </w:rPr>
        <w:t>ih</w:t>
      </w:r>
      <w:r w:rsidRPr="00B24F2A">
        <w:rPr>
          <w:rFonts w:ascii="Arial" w:eastAsia="Calibri" w:hAnsi="Arial" w:cs="Arial"/>
          <w:sz w:val="24"/>
          <w:szCs w:val="24"/>
        </w:rPr>
        <w:t xml:space="preserve"> sredst</w:t>
      </w:r>
      <w:r w:rsidR="00E64871">
        <w:rPr>
          <w:rFonts w:ascii="Arial" w:eastAsia="Calibri" w:hAnsi="Arial" w:cs="Arial"/>
          <w:sz w:val="24"/>
          <w:szCs w:val="24"/>
        </w:rPr>
        <w:t>a</w:t>
      </w:r>
      <w:r w:rsidRPr="00B24F2A">
        <w:rPr>
          <w:rFonts w:ascii="Arial" w:eastAsia="Calibri" w:hAnsi="Arial" w:cs="Arial"/>
          <w:sz w:val="24"/>
          <w:szCs w:val="24"/>
        </w:rPr>
        <w:t xml:space="preserve">va koja na mjesečnoj osnovi škola dobiva od županije u vidu dotacija </w:t>
      </w:r>
      <w:r w:rsidR="003A4721">
        <w:rPr>
          <w:rFonts w:ascii="Arial" w:eastAsia="Calibri" w:hAnsi="Arial" w:cs="Arial"/>
          <w:sz w:val="24"/>
          <w:szCs w:val="24"/>
        </w:rPr>
        <w:t>smanje</w:t>
      </w:r>
      <w:r w:rsidR="00E716B9">
        <w:rPr>
          <w:rFonts w:ascii="Arial" w:eastAsia="Calibri" w:hAnsi="Arial" w:cs="Arial"/>
          <w:sz w:val="24"/>
          <w:szCs w:val="24"/>
        </w:rPr>
        <w:t xml:space="preserve">na </w:t>
      </w:r>
      <w:r w:rsidR="00E64871">
        <w:rPr>
          <w:rFonts w:ascii="Arial" w:eastAsia="Calibri" w:hAnsi="Arial" w:cs="Arial"/>
          <w:sz w:val="24"/>
          <w:szCs w:val="24"/>
        </w:rPr>
        <w:t>promjenjena je struktura rashoda, u smislu da su smanjeni rashodi naknada troškova zaposlenima, a povećani su rashodi za materijal i energiju i usluge</w:t>
      </w:r>
      <w:r w:rsidRPr="00B24F2A">
        <w:rPr>
          <w:rFonts w:ascii="Arial" w:eastAsia="Calibri" w:hAnsi="Arial" w:cs="Arial"/>
          <w:sz w:val="24"/>
          <w:szCs w:val="24"/>
        </w:rPr>
        <w:t xml:space="preserve">. Shodno tom </w:t>
      </w:r>
      <w:r w:rsidR="003A4721">
        <w:rPr>
          <w:rFonts w:ascii="Arial" w:eastAsia="Calibri" w:hAnsi="Arial" w:cs="Arial"/>
          <w:sz w:val="24"/>
          <w:szCs w:val="24"/>
        </w:rPr>
        <w:t>smanje</w:t>
      </w:r>
      <w:r w:rsidRPr="00B24F2A">
        <w:rPr>
          <w:rFonts w:ascii="Arial" w:eastAsia="Calibri" w:hAnsi="Arial" w:cs="Arial"/>
          <w:sz w:val="24"/>
          <w:szCs w:val="24"/>
        </w:rPr>
        <w:t xml:space="preserve">nju od </w:t>
      </w:r>
      <w:r w:rsidR="001A22C1">
        <w:rPr>
          <w:rFonts w:ascii="Arial" w:eastAsia="Calibri" w:hAnsi="Arial" w:cs="Arial"/>
          <w:sz w:val="24"/>
          <w:szCs w:val="24"/>
        </w:rPr>
        <w:t>3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1A22C1">
        <w:rPr>
          <w:rFonts w:ascii="Arial" w:eastAsia="Calibri" w:hAnsi="Arial" w:cs="Arial"/>
          <w:sz w:val="24"/>
          <w:szCs w:val="24"/>
        </w:rPr>
        <w:t>192</w:t>
      </w:r>
      <w:r w:rsidRPr="00B24F2A">
        <w:rPr>
          <w:rFonts w:ascii="Arial" w:eastAsia="Calibri" w:hAnsi="Arial" w:cs="Arial"/>
          <w:sz w:val="24"/>
          <w:szCs w:val="24"/>
        </w:rPr>
        <w:t xml:space="preserve">,00 kn na prihodovnoj strani, </w:t>
      </w:r>
      <w:r w:rsidR="003A4721">
        <w:rPr>
          <w:rFonts w:ascii="Arial" w:eastAsia="Calibri" w:hAnsi="Arial" w:cs="Arial"/>
          <w:sz w:val="24"/>
          <w:szCs w:val="24"/>
        </w:rPr>
        <w:t>smanje</w:t>
      </w:r>
      <w:r w:rsidRPr="00B24F2A">
        <w:rPr>
          <w:rFonts w:ascii="Arial" w:eastAsia="Calibri" w:hAnsi="Arial" w:cs="Arial"/>
          <w:sz w:val="24"/>
          <w:szCs w:val="24"/>
        </w:rPr>
        <w:t xml:space="preserve">ni su materijalni rashodi škole po kriterijima, a na osnovi prošlogodišnje </w:t>
      </w:r>
      <w:r w:rsidR="00450089">
        <w:rPr>
          <w:rFonts w:ascii="Arial" w:eastAsia="Calibri" w:hAnsi="Arial" w:cs="Arial"/>
          <w:sz w:val="24"/>
          <w:szCs w:val="24"/>
        </w:rPr>
        <w:t>realizacije i tekućih izdataka.</w:t>
      </w:r>
      <w:r w:rsidR="001A22C1">
        <w:rPr>
          <w:rFonts w:ascii="Arial" w:eastAsia="Calibri" w:hAnsi="Arial" w:cs="Arial"/>
          <w:sz w:val="24"/>
          <w:szCs w:val="24"/>
        </w:rPr>
        <w:t xml:space="preserve"> S obzirom na situaciju izazvanu radi epidemioloških mjera koje su još uvijek na snazi, te je privremeno bila obustavljeno održavanje nastave u školi, planirano je </w:t>
      </w:r>
      <w:r w:rsidR="007D58C6">
        <w:rPr>
          <w:rFonts w:ascii="Arial" w:eastAsia="Calibri" w:hAnsi="Arial" w:cs="Arial"/>
          <w:sz w:val="24"/>
          <w:szCs w:val="24"/>
        </w:rPr>
        <w:t xml:space="preserve">dodatno </w:t>
      </w:r>
      <w:r w:rsidR="001A22C1">
        <w:rPr>
          <w:rFonts w:ascii="Arial" w:eastAsia="Calibri" w:hAnsi="Arial" w:cs="Arial"/>
          <w:sz w:val="24"/>
          <w:szCs w:val="24"/>
        </w:rPr>
        <w:t>smanjenje troškova prijevoza učenika sa 339.431,40 kn</w:t>
      </w:r>
      <w:r w:rsidR="007D58C6">
        <w:rPr>
          <w:rFonts w:ascii="Arial" w:eastAsia="Calibri" w:hAnsi="Arial" w:cs="Arial"/>
          <w:sz w:val="24"/>
          <w:szCs w:val="24"/>
        </w:rPr>
        <w:t xml:space="preserve"> na 311.503,50 kn</w:t>
      </w:r>
      <w:r w:rsidR="001A22C1">
        <w:rPr>
          <w:rFonts w:ascii="Arial" w:eastAsia="Calibri" w:hAnsi="Arial" w:cs="Arial"/>
          <w:sz w:val="24"/>
          <w:szCs w:val="24"/>
        </w:rPr>
        <w:t xml:space="preserve">. </w:t>
      </w:r>
    </w:p>
    <w:p w:rsidR="007F1569" w:rsidRPr="00B24F2A" w:rsidRDefault="007F1569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Kako s</w:t>
      </w:r>
      <w:r w:rsidR="007D58C6">
        <w:rPr>
          <w:rFonts w:ascii="Arial" w:eastAsia="Calibri" w:hAnsi="Arial" w:cs="Arial"/>
          <w:sz w:val="24"/>
          <w:szCs w:val="24"/>
        </w:rPr>
        <w:t>e smanjio broj učenika u produženom boravku, na 9 učenika, od kojih je 8 sa područja Poreča, izmjenjena je planirana struktura troškova produženog boravka</w:t>
      </w:r>
      <w:r>
        <w:rPr>
          <w:rFonts w:ascii="Arial" w:eastAsia="Calibri" w:hAnsi="Arial" w:cs="Arial"/>
          <w:sz w:val="24"/>
          <w:szCs w:val="24"/>
        </w:rPr>
        <w:t>. Slijedom toga, smanjeni su planirani troškovi produženog boravaka koji sufinancira Općina Sveti Lovreč</w:t>
      </w:r>
      <w:r w:rsidR="000C4492">
        <w:rPr>
          <w:rFonts w:ascii="Arial" w:eastAsia="Calibri" w:hAnsi="Arial" w:cs="Arial"/>
          <w:sz w:val="24"/>
          <w:szCs w:val="24"/>
        </w:rPr>
        <w:t xml:space="preserve"> sa 22.710,00 kn na 13.195,00 kn</w:t>
      </w:r>
      <w:r>
        <w:rPr>
          <w:rFonts w:ascii="Arial" w:eastAsia="Calibri" w:hAnsi="Arial" w:cs="Arial"/>
          <w:sz w:val="24"/>
          <w:szCs w:val="24"/>
        </w:rPr>
        <w:t xml:space="preserve">, </w:t>
      </w:r>
      <w:r w:rsidR="000C4492"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eastAsia="Calibri" w:hAnsi="Arial" w:cs="Arial"/>
          <w:sz w:val="24"/>
          <w:szCs w:val="24"/>
        </w:rPr>
        <w:t xml:space="preserve"> Grad Poreč na 22.</w:t>
      </w:r>
      <w:r w:rsidR="000C4492">
        <w:rPr>
          <w:rFonts w:ascii="Arial" w:eastAsia="Calibri" w:hAnsi="Arial" w:cs="Arial"/>
          <w:sz w:val="24"/>
          <w:szCs w:val="24"/>
        </w:rPr>
        <w:t>05</w:t>
      </w:r>
      <w:r>
        <w:rPr>
          <w:rFonts w:ascii="Arial" w:eastAsia="Calibri" w:hAnsi="Arial" w:cs="Arial"/>
          <w:sz w:val="24"/>
          <w:szCs w:val="24"/>
        </w:rPr>
        <w:t>0,00 kn, kao i dio koji pokrivaju roditelji sa 48.915,00 kn</w:t>
      </w:r>
      <w:r w:rsidR="000C4492">
        <w:rPr>
          <w:rFonts w:ascii="Arial" w:eastAsia="Calibri" w:hAnsi="Arial" w:cs="Arial"/>
          <w:sz w:val="24"/>
          <w:szCs w:val="24"/>
        </w:rPr>
        <w:t xml:space="preserve"> na 33.800,00 kn</w:t>
      </w:r>
      <w:r>
        <w:rPr>
          <w:rFonts w:ascii="Arial" w:eastAsia="Calibri" w:hAnsi="Arial" w:cs="Arial"/>
          <w:sz w:val="24"/>
          <w:szCs w:val="24"/>
        </w:rPr>
        <w:t>.</w:t>
      </w:r>
    </w:p>
    <w:p w:rsidR="008526F5" w:rsidRDefault="008526F5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Radi metodologije izrade financijskog plana kroz aplikaciju INDEC, potrebno je prikazati viškove iz prethodnih razdoblja kao trošak tekućeg razdoblja. Uslijed toga je dio tih troškova prikazan u planu kroz povećanje rashoda za nabavu nefinancijdske imovine financiranih vlastitim prihodima sa 19.000,00 kn na 11</w:t>
      </w:r>
      <w:r w:rsidR="00693C3B">
        <w:rPr>
          <w:rFonts w:ascii="Arial" w:eastAsia="Calibri" w:hAnsi="Arial" w:cs="Arial"/>
          <w:sz w:val="24"/>
          <w:szCs w:val="24"/>
        </w:rPr>
        <w:t>3</w:t>
      </w:r>
      <w:r>
        <w:rPr>
          <w:rFonts w:ascii="Arial" w:eastAsia="Calibri" w:hAnsi="Arial" w:cs="Arial"/>
          <w:sz w:val="24"/>
          <w:szCs w:val="24"/>
        </w:rPr>
        <w:t>.812,56 kn.</w:t>
      </w:r>
    </w:p>
    <w:p w:rsidR="008526F5" w:rsidRPr="00B24F2A" w:rsidRDefault="001C1311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Dodatno na navedeno, </w:t>
      </w:r>
      <w:r w:rsidR="00693C3B">
        <w:rPr>
          <w:rFonts w:ascii="Arial" w:eastAsia="Calibri" w:hAnsi="Arial" w:cs="Arial"/>
          <w:sz w:val="24"/>
          <w:szCs w:val="24"/>
        </w:rPr>
        <w:t>uređenje</w:t>
      </w:r>
      <w:r>
        <w:rPr>
          <w:rFonts w:ascii="Arial" w:eastAsia="Calibri" w:hAnsi="Arial" w:cs="Arial"/>
          <w:sz w:val="24"/>
          <w:szCs w:val="24"/>
        </w:rPr>
        <w:t xml:space="preserve"> školskog igrališta u iznosu od 285.000,00 kn koje financira Općina Sveti Lovreč</w:t>
      </w:r>
      <w:r w:rsidR="00693C3B">
        <w:rPr>
          <w:rFonts w:ascii="Arial" w:eastAsia="Calibri" w:hAnsi="Arial" w:cs="Arial"/>
          <w:sz w:val="24"/>
          <w:szCs w:val="24"/>
        </w:rPr>
        <w:t>, se mijenja i sada je iznos 150.000,00 kn</w:t>
      </w:r>
      <w:r>
        <w:rPr>
          <w:rFonts w:ascii="Arial" w:eastAsia="Calibri" w:hAnsi="Arial" w:cs="Arial"/>
          <w:sz w:val="24"/>
          <w:szCs w:val="24"/>
        </w:rPr>
        <w:t>.</w:t>
      </w:r>
      <w:r w:rsidR="00693C3B">
        <w:rPr>
          <w:rFonts w:ascii="Arial" w:eastAsia="Calibri" w:hAnsi="Arial" w:cs="Arial"/>
          <w:sz w:val="24"/>
          <w:szCs w:val="24"/>
        </w:rPr>
        <w:t xml:space="preserve"> A dodano je za istu aktivnost 150.000,00 kn koje financira Grad Poreč.</w:t>
      </w:r>
    </w:p>
    <w:p w:rsidR="00207177" w:rsidRPr="00B24F2A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24F2A">
        <w:rPr>
          <w:rFonts w:ascii="Arial" w:hAnsi="Arial" w:cs="Arial"/>
          <w:sz w:val="24"/>
          <w:szCs w:val="24"/>
        </w:rPr>
        <w:t xml:space="preserve">. </w:t>
      </w:r>
    </w:p>
    <w:p w:rsidR="00557340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31323" w:rsidRPr="00F606B1" w:rsidRDefault="00C21747" w:rsidP="00A31D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Sveti Lovreč</w:t>
      </w:r>
      <w:r w:rsidRPr="00E35D49">
        <w:rPr>
          <w:rFonts w:ascii="Arial" w:hAnsi="Arial" w:cs="Arial"/>
          <w:sz w:val="24"/>
          <w:szCs w:val="24"/>
        </w:rPr>
        <w:t xml:space="preserve">, </w:t>
      </w:r>
      <w:r w:rsidR="001A22C1">
        <w:rPr>
          <w:rFonts w:ascii="Arial" w:hAnsi="Arial" w:cs="Arial"/>
          <w:sz w:val="24"/>
          <w:szCs w:val="24"/>
        </w:rPr>
        <w:t>1</w:t>
      </w:r>
      <w:r w:rsidR="00E64871">
        <w:rPr>
          <w:rFonts w:ascii="Arial" w:hAnsi="Arial" w:cs="Arial"/>
          <w:sz w:val="24"/>
          <w:szCs w:val="24"/>
        </w:rPr>
        <w:t>5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="00E64871">
        <w:rPr>
          <w:rFonts w:ascii="Arial" w:hAnsi="Arial" w:cs="Arial"/>
          <w:sz w:val="24"/>
          <w:szCs w:val="24"/>
        </w:rPr>
        <w:t>12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Pr="00E35D49">
        <w:rPr>
          <w:rFonts w:ascii="Arial" w:hAnsi="Arial" w:cs="Arial"/>
          <w:sz w:val="24"/>
          <w:szCs w:val="24"/>
        </w:rPr>
        <w:t>20</w:t>
      </w:r>
      <w:r w:rsidR="001A22C1">
        <w:rPr>
          <w:rFonts w:ascii="Arial" w:hAnsi="Arial" w:cs="Arial"/>
          <w:sz w:val="24"/>
          <w:szCs w:val="24"/>
        </w:rPr>
        <w:t>20</w:t>
      </w:r>
      <w:r w:rsidR="00557340" w:rsidRPr="00E35D49">
        <w:rPr>
          <w:rFonts w:ascii="Arial" w:hAnsi="Arial" w:cs="Arial"/>
          <w:sz w:val="24"/>
          <w:szCs w:val="24"/>
        </w:rPr>
        <w:t>.</w:t>
      </w:r>
    </w:p>
    <w:p w:rsidR="004335A3" w:rsidRDefault="001A22C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Ravnatelj:</w:t>
      </w:r>
    </w:p>
    <w:p w:rsidR="009A0F9C" w:rsidRDefault="009A0F9C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</w:p>
    <w:p w:rsidR="009A0F9C" w:rsidRDefault="001A22C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Mladen Majušević</w:t>
      </w:r>
    </w:p>
    <w:p w:rsidR="004335A3" w:rsidRPr="004335A3" w:rsidRDefault="004335A3" w:rsidP="004335A3">
      <w:pPr>
        <w:rPr>
          <w:rFonts w:ascii="Arial" w:hAnsi="Arial" w:cs="Arial"/>
          <w:sz w:val="24"/>
          <w:szCs w:val="24"/>
        </w:rPr>
      </w:pPr>
    </w:p>
    <w:p w:rsidR="00207177" w:rsidRPr="004335A3" w:rsidRDefault="004335A3" w:rsidP="004335A3">
      <w:pPr>
        <w:tabs>
          <w:tab w:val="left" w:pos="52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207177" w:rsidRPr="004335A3" w:rsidSect="00E77043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BDA" w:rsidRDefault="00511BDA" w:rsidP="00F26088">
      <w:pPr>
        <w:spacing w:after="0" w:line="240" w:lineRule="auto"/>
      </w:pPr>
      <w:r>
        <w:separator/>
      </w:r>
    </w:p>
  </w:endnote>
  <w:endnote w:type="continuationSeparator" w:id="0">
    <w:p w:rsidR="00511BDA" w:rsidRDefault="00511BDA" w:rsidP="00F2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088" w:rsidRDefault="00F26088" w:rsidP="00F26088">
    <w:pPr>
      <w:pStyle w:val="Footer"/>
      <w:jc w:val="center"/>
    </w:pPr>
    <w:r>
      <w:t xml:space="preserve">Stranica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od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BDA" w:rsidRDefault="00511BDA" w:rsidP="00F26088">
      <w:pPr>
        <w:spacing w:after="0" w:line="240" w:lineRule="auto"/>
      </w:pPr>
      <w:r>
        <w:separator/>
      </w:r>
    </w:p>
  </w:footnote>
  <w:footnote w:type="continuationSeparator" w:id="0">
    <w:p w:rsidR="00511BDA" w:rsidRDefault="00511BDA" w:rsidP="00F26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E4428"/>
    <w:multiLevelType w:val="hybridMultilevel"/>
    <w:tmpl w:val="9C98EC58"/>
    <w:lvl w:ilvl="0" w:tplc="CA42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F3BBD"/>
    <w:multiLevelType w:val="hybridMultilevel"/>
    <w:tmpl w:val="155E0FD6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514297"/>
    <w:multiLevelType w:val="hybridMultilevel"/>
    <w:tmpl w:val="3822C2A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E5EEA"/>
    <w:multiLevelType w:val="hybridMultilevel"/>
    <w:tmpl w:val="E2882B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3786B"/>
    <w:multiLevelType w:val="hybridMultilevel"/>
    <w:tmpl w:val="44B8A6F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44375"/>
    <w:multiLevelType w:val="hybridMultilevel"/>
    <w:tmpl w:val="CCF21CD6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28F489FA">
      <w:start w:val="4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6FCA7574"/>
    <w:multiLevelType w:val="hybridMultilevel"/>
    <w:tmpl w:val="4CD297A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479FB"/>
    <w:multiLevelType w:val="hybridMultilevel"/>
    <w:tmpl w:val="94E6DDB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96EF0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30C9B"/>
    <w:multiLevelType w:val="hybridMultilevel"/>
    <w:tmpl w:val="86C6EB5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E"/>
    <w:rsid w:val="000053D0"/>
    <w:rsid w:val="00012274"/>
    <w:rsid w:val="000341BA"/>
    <w:rsid w:val="000406F0"/>
    <w:rsid w:val="000465C1"/>
    <w:rsid w:val="00052FAA"/>
    <w:rsid w:val="00085691"/>
    <w:rsid w:val="000A0F55"/>
    <w:rsid w:val="000C4492"/>
    <w:rsid w:val="000C50CA"/>
    <w:rsid w:val="000E78F8"/>
    <w:rsid w:val="000F33CB"/>
    <w:rsid w:val="001471A0"/>
    <w:rsid w:val="00162023"/>
    <w:rsid w:val="00196AF7"/>
    <w:rsid w:val="001A22C1"/>
    <w:rsid w:val="001C1311"/>
    <w:rsid w:val="001C4B0F"/>
    <w:rsid w:val="00207177"/>
    <w:rsid w:val="00212B45"/>
    <w:rsid w:val="0022094C"/>
    <w:rsid w:val="00287526"/>
    <w:rsid w:val="002D034B"/>
    <w:rsid w:val="002D4156"/>
    <w:rsid w:val="002E5737"/>
    <w:rsid w:val="002E7733"/>
    <w:rsid w:val="00315C8C"/>
    <w:rsid w:val="0033018F"/>
    <w:rsid w:val="00366B2C"/>
    <w:rsid w:val="003A4721"/>
    <w:rsid w:val="003E25B9"/>
    <w:rsid w:val="003E49F6"/>
    <w:rsid w:val="00431323"/>
    <w:rsid w:val="004335A3"/>
    <w:rsid w:val="00450089"/>
    <w:rsid w:val="004F17A1"/>
    <w:rsid w:val="004F1B4C"/>
    <w:rsid w:val="00503B28"/>
    <w:rsid w:val="0050520B"/>
    <w:rsid w:val="00511BDA"/>
    <w:rsid w:val="0051654C"/>
    <w:rsid w:val="00545E44"/>
    <w:rsid w:val="00557340"/>
    <w:rsid w:val="005B4397"/>
    <w:rsid w:val="005C27B4"/>
    <w:rsid w:val="005C3D35"/>
    <w:rsid w:val="005E5FB6"/>
    <w:rsid w:val="006126C6"/>
    <w:rsid w:val="00616865"/>
    <w:rsid w:val="00620367"/>
    <w:rsid w:val="00621EF4"/>
    <w:rsid w:val="00653251"/>
    <w:rsid w:val="00661C90"/>
    <w:rsid w:val="00666453"/>
    <w:rsid w:val="00693C3B"/>
    <w:rsid w:val="006A5A33"/>
    <w:rsid w:val="006C61AB"/>
    <w:rsid w:val="006C66A9"/>
    <w:rsid w:val="007040CA"/>
    <w:rsid w:val="00755079"/>
    <w:rsid w:val="00755F11"/>
    <w:rsid w:val="00763644"/>
    <w:rsid w:val="00770BAE"/>
    <w:rsid w:val="007941AE"/>
    <w:rsid w:val="007A4D81"/>
    <w:rsid w:val="007B4BA7"/>
    <w:rsid w:val="007D4172"/>
    <w:rsid w:val="007D58C6"/>
    <w:rsid w:val="007E31FE"/>
    <w:rsid w:val="007F1569"/>
    <w:rsid w:val="00823CA7"/>
    <w:rsid w:val="0083138B"/>
    <w:rsid w:val="008526F5"/>
    <w:rsid w:val="008904C7"/>
    <w:rsid w:val="008A6422"/>
    <w:rsid w:val="008F3401"/>
    <w:rsid w:val="00931021"/>
    <w:rsid w:val="0094660F"/>
    <w:rsid w:val="009825B1"/>
    <w:rsid w:val="009852EE"/>
    <w:rsid w:val="009A0F9C"/>
    <w:rsid w:val="009D5071"/>
    <w:rsid w:val="00A00491"/>
    <w:rsid w:val="00A0323A"/>
    <w:rsid w:val="00A31DDF"/>
    <w:rsid w:val="00A525C7"/>
    <w:rsid w:val="00A55603"/>
    <w:rsid w:val="00AC2A2C"/>
    <w:rsid w:val="00AD4CAB"/>
    <w:rsid w:val="00AE5CF2"/>
    <w:rsid w:val="00AF040C"/>
    <w:rsid w:val="00B2337C"/>
    <w:rsid w:val="00B23C9E"/>
    <w:rsid w:val="00B24F2A"/>
    <w:rsid w:val="00B434A2"/>
    <w:rsid w:val="00B61A01"/>
    <w:rsid w:val="00B72482"/>
    <w:rsid w:val="00B962A8"/>
    <w:rsid w:val="00BA11BD"/>
    <w:rsid w:val="00BB1D96"/>
    <w:rsid w:val="00C21747"/>
    <w:rsid w:val="00C743FE"/>
    <w:rsid w:val="00CE5A2D"/>
    <w:rsid w:val="00D20900"/>
    <w:rsid w:val="00D25C5D"/>
    <w:rsid w:val="00D33016"/>
    <w:rsid w:val="00D44C41"/>
    <w:rsid w:val="00D6758B"/>
    <w:rsid w:val="00D77768"/>
    <w:rsid w:val="00DE261A"/>
    <w:rsid w:val="00DE6CED"/>
    <w:rsid w:val="00E22694"/>
    <w:rsid w:val="00E35D49"/>
    <w:rsid w:val="00E64871"/>
    <w:rsid w:val="00E716B9"/>
    <w:rsid w:val="00E77043"/>
    <w:rsid w:val="00EB10CD"/>
    <w:rsid w:val="00EC79DA"/>
    <w:rsid w:val="00EE727B"/>
    <w:rsid w:val="00EF3E94"/>
    <w:rsid w:val="00F26088"/>
    <w:rsid w:val="00F606B1"/>
    <w:rsid w:val="00FB0B5E"/>
    <w:rsid w:val="00FB3C41"/>
    <w:rsid w:val="00FD211D"/>
    <w:rsid w:val="00FE205F"/>
    <w:rsid w:val="00FF7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297A9D"/>
  <w15:docId w15:val="{797A09A3-A6F8-4087-B773-C6B5F951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B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75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B0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2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088"/>
  </w:style>
  <w:style w:type="paragraph" w:styleId="Footer">
    <w:name w:val="footer"/>
    <w:basedOn w:val="Normal"/>
    <w:link w:val="FooterChar"/>
    <w:uiPriority w:val="99"/>
    <w:unhideWhenUsed/>
    <w:rsid w:val="00F2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ed@os-jrakovca-svlovrecpazenaticki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90439-0396-481E-AE7E-EE27128B5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</dc:creator>
  <cp:lastModifiedBy>Korisnik</cp:lastModifiedBy>
  <cp:revision>7</cp:revision>
  <cp:lastPrinted>2020-06-15T09:31:00Z</cp:lastPrinted>
  <dcterms:created xsi:type="dcterms:W3CDTF">2020-12-09T08:26:00Z</dcterms:created>
  <dcterms:modified xsi:type="dcterms:W3CDTF">2020-12-21T10:54:00Z</dcterms:modified>
</cp:coreProperties>
</file>