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48" w:rsidRPr="00A5495F" w:rsidRDefault="00B54B36" w:rsidP="00B54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KRITERIJ OCJENJIVANJA IZ </w:t>
      </w:r>
      <w:r w:rsidR="00746CA3" w:rsidRPr="00A5495F">
        <w:rPr>
          <w:b/>
          <w:sz w:val="28"/>
          <w:szCs w:val="28"/>
        </w:rPr>
        <w:t>KEMIJ</w:t>
      </w:r>
      <w:bookmarkStart w:id="0" w:name="_GoBack"/>
      <w:bookmarkEnd w:id="0"/>
      <w:r>
        <w:rPr>
          <w:b/>
          <w:sz w:val="28"/>
          <w:szCs w:val="28"/>
        </w:rPr>
        <w:t>E</w:t>
      </w:r>
    </w:p>
    <w:p w:rsidR="00A5495F" w:rsidRDefault="00A5495F"/>
    <w:p w:rsidR="00746CA3" w:rsidRDefault="00746CA3">
      <w:r>
        <w:t>Kriterij ocjenjivanja – usvojenost, razumijevanje i primjena znanaja</w:t>
      </w: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746CA3" w:rsidTr="000B2523">
        <w:tc>
          <w:tcPr>
            <w:tcW w:w="2376" w:type="dxa"/>
          </w:tcPr>
          <w:p w:rsidR="00746CA3" w:rsidRPr="00A5495F" w:rsidRDefault="00746CA3">
            <w:pPr>
              <w:rPr>
                <w:b/>
              </w:rPr>
            </w:pPr>
            <w:r w:rsidRPr="00A5495F">
              <w:rPr>
                <w:b/>
              </w:rPr>
              <w:t>Ocjena</w:t>
            </w:r>
          </w:p>
          <w:p w:rsidR="00A5495F" w:rsidRDefault="00A5495F"/>
        </w:tc>
        <w:tc>
          <w:tcPr>
            <w:tcW w:w="6912" w:type="dxa"/>
          </w:tcPr>
          <w:p w:rsidR="00746CA3" w:rsidRPr="00A5495F" w:rsidRDefault="00746CA3" w:rsidP="00A5495F">
            <w:pPr>
              <w:jc w:val="center"/>
              <w:rPr>
                <w:b/>
              </w:rPr>
            </w:pPr>
            <w:r w:rsidRPr="00A5495F">
              <w:rPr>
                <w:b/>
              </w:rPr>
              <w:t>Opis postignuća</w:t>
            </w:r>
          </w:p>
        </w:tc>
      </w:tr>
      <w:tr w:rsidR="00746CA3" w:rsidTr="000B2523">
        <w:tc>
          <w:tcPr>
            <w:tcW w:w="2376" w:type="dxa"/>
          </w:tcPr>
          <w:p w:rsidR="00746CA3" w:rsidRDefault="00A5495F">
            <w:r>
              <w:t>d</w:t>
            </w:r>
            <w:r w:rsidR="00746CA3">
              <w:t>ovoljan</w:t>
            </w:r>
          </w:p>
        </w:tc>
        <w:tc>
          <w:tcPr>
            <w:tcW w:w="6912" w:type="dxa"/>
          </w:tcPr>
          <w:p w:rsidR="00746CA3" w:rsidRDefault="00746CA3">
            <w:r>
              <w:t>Učenik prepoznaje osnovne pojmove, nove pojmove povezuje sa starima samo uz pomoć učitelja, navodi samo poznate primjere, ne može sampstalno opisati procese i izvesti zaključke</w:t>
            </w:r>
          </w:p>
          <w:p w:rsidR="00746CA3" w:rsidRDefault="00746CA3">
            <w:r>
              <w:t>Pismeno – 50%</w:t>
            </w:r>
          </w:p>
        </w:tc>
      </w:tr>
      <w:tr w:rsidR="00746CA3" w:rsidTr="000B2523">
        <w:tc>
          <w:tcPr>
            <w:tcW w:w="2376" w:type="dxa"/>
          </w:tcPr>
          <w:p w:rsidR="00746CA3" w:rsidRDefault="00A5495F">
            <w:r>
              <w:t>d</w:t>
            </w:r>
            <w:r w:rsidR="00746CA3">
              <w:t>obar</w:t>
            </w:r>
          </w:p>
        </w:tc>
        <w:tc>
          <w:tcPr>
            <w:tcW w:w="6912" w:type="dxa"/>
          </w:tcPr>
          <w:p w:rsidR="00746CA3" w:rsidRDefault="00746CA3">
            <w:r>
              <w:t>Učenik poznaje i definira većinu poznatih pojmova, a nove pojmove samo djelomično, tijek različitih procesa opisuje uz pomoć učitelja</w:t>
            </w:r>
          </w:p>
          <w:p w:rsidR="00746CA3" w:rsidRDefault="00746CA3">
            <w:r>
              <w:t>Pismeno – 60%</w:t>
            </w:r>
          </w:p>
        </w:tc>
      </w:tr>
      <w:tr w:rsidR="00746CA3" w:rsidTr="000B2523">
        <w:tc>
          <w:tcPr>
            <w:tcW w:w="2376" w:type="dxa"/>
          </w:tcPr>
          <w:p w:rsidR="00746CA3" w:rsidRDefault="00A5495F">
            <w:r>
              <w:t>v</w:t>
            </w:r>
            <w:r w:rsidR="00746CA3">
              <w:t>rlo dobar</w:t>
            </w:r>
          </w:p>
        </w:tc>
        <w:tc>
          <w:tcPr>
            <w:tcW w:w="6912" w:type="dxa"/>
          </w:tcPr>
          <w:p w:rsidR="00746CA3" w:rsidRDefault="000B2523">
            <w:r>
              <w:t>Učenik primjenjuje većinu novih pojmova i razumije vezu između novih i već poznatih pojmova, samostalno navodi nove primjere, uglavnom samostalno opisuje tijek nekog procesa i uz malu pomoć učitelja može objasniti faze nekog procesa, samostalno rješava jednostavne, auz pomoć učitelja i složenije probleme</w:t>
            </w:r>
          </w:p>
          <w:p w:rsidR="00746CA3" w:rsidRDefault="00746CA3">
            <w:r>
              <w:t>Pismeno – 78%</w:t>
            </w:r>
          </w:p>
        </w:tc>
      </w:tr>
      <w:tr w:rsidR="00746CA3" w:rsidTr="000B2523">
        <w:tc>
          <w:tcPr>
            <w:tcW w:w="2376" w:type="dxa"/>
          </w:tcPr>
          <w:p w:rsidR="00746CA3" w:rsidRDefault="00746CA3">
            <w:r>
              <w:t>odličan</w:t>
            </w:r>
          </w:p>
        </w:tc>
        <w:tc>
          <w:tcPr>
            <w:tcW w:w="6912" w:type="dxa"/>
          </w:tcPr>
          <w:p w:rsidR="00746CA3" w:rsidRDefault="000B2523">
            <w:r>
              <w:t>Učenik primjenjuje sve nove pojmove, analizira ih, povezuje i samostalno koristi, samostalno opisuje i objašnjava različite procese, samostalno navodi primjere, samostalno rješava i složenije probleme</w:t>
            </w:r>
          </w:p>
          <w:p w:rsidR="000B2523" w:rsidRDefault="000B2523">
            <w:r>
              <w:t>Pismeno – 90%</w:t>
            </w:r>
          </w:p>
        </w:tc>
      </w:tr>
    </w:tbl>
    <w:p w:rsidR="000B2523" w:rsidRDefault="000B2523"/>
    <w:p w:rsidR="000B2523" w:rsidRDefault="000B2523"/>
    <w:p w:rsidR="000B2523" w:rsidRDefault="000B2523">
      <w:r>
        <w:t>Kriterij ocjenjivanja – samostalan rad</w:t>
      </w: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0B2523" w:rsidTr="000B2523">
        <w:tc>
          <w:tcPr>
            <w:tcW w:w="2376" w:type="dxa"/>
          </w:tcPr>
          <w:p w:rsidR="000B2523" w:rsidRPr="00A5495F" w:rsidRDefault="000B2523">
            <w:pPr>
              <w:rPr>
                <w:b/>
              </w:rPr>
            </w:pPr>
            <w:r w:rsidRPr="00A5495F">
              <w:rPr>
                <w:b/>
              </w:rPr>
              <w:t>Ocjena</w:t>
            </w:r>
          </w:p>
          <w:p w:rsidR="00A5495F" w:rsidRDefault="00A5495F"/>
        </w:tc>
        <w:tc>
          <w:tcPr>
            <w:tcW w:w="6912" w:type="dxa"/>
          </w:tcPr>
          <w:p w:rsidR="000B2523" w:rsidRPr="00A5495F" w:rsidRDefault="000B2523" w:rsidP="00A5495F">
            <w:pPr>
              <w:jc w:val="center"/>
              <w:rPr>
                <w:b/>
              </w:rPr>
            </w:pPr>
            <w:r w:rsidRPr="00A5495F">
              <w:rPr>
                <w:b/>
              </w:rPr>
              <w:t>Opis postignuća</w:t>
            </w:r>
          </w:p>
        </w:tc>
      </w:tr>
      <w:tr w:rsidR="000B2523" w:rsidTr="000B2523">
        <w:tc>
          <w:tcPr>
            <w:tcW w:w="2376" w:type="dxa"/>
          </w:tcPr>
          <w:p w:rsidR="000B2523" w:rsidRDefault="00A5495F">
            <w:r>
              <w:t>d</w:t>
            </w:r>
            <w:r w:rsidR="000B2523">
              <w:t>ovoljan</w:t>
            </w:r>
          </w:p>
        </w:tc>
        <w:tc>
          <w:tcPr>
            <w:tcW w:w="6912" w:type="dxa"/>
          </w:tcPr>
          <w:p w:rsidR="000B2523" w:rsidRDefault="000B2523">
            <w:r>
              <w:t>Učenik rijetko izrađuje domaću zadaću, napotpuno i s greškama, na nastavi se čini nezainteresiran, uglavnom se ne uključuje u rasprave, kasni s izradom praktičnog rada, praktični rad je oskudan</w:t>
            </w:r>
          </w:p>
        </w:tc>
      </w:tr>
      <w:tr w:rsidR="000B2523" w:rsidTr="000B2523">
        <w:tc>
          <w:tcPr>
            <w:tcW w:w="2376" w:type="dxa"/>
          </w:tcPr>
          <w:p w:rsidR="000B2523" w:rsidRDefault="00A5495F">
            <w:r>
              <w:t>d</w:t>
            </w:r>
            <w:r w:rsidR="000B2523">
              <w:t>obar</w:t>
            </w:r>
          </w:p>
        </w:tc>
        <w:tc>
          <w:tcPr>
            <w:tcW w:w="6912" w:type="dxa"/>
          </w:tcPr>
          <w:p w:rsidR="000B2523" w:rsidRDefault="000B2523">
            <w:r>
              <w:t>Učenik uglavnom</w:t>
            </w:r>
            <w:r w:rsidR="00A5495F">
              <w:t xml:space="preserve"> izrađuje domače zadaće, ali su često nepotpune i s greškama, na nastavi ne pokazuje dovoljan interes, praktične redove izrađuje na vrijeme, ali površno</w:t>
            </w:r>
          </w:p>
        </w:tc>
      </w:tr>
      <w:tr w:rsidR="000B2523" w:rsidTr="000B2523">
        <w:tc>
          <w:tcPr>
            <w:tcW w:w="2376" w:type="dxa"/>
          </w:tcPr>
          <w:p w:rsidR="000B2523" w:rsidRDefault="00A5495F">
            <w:r>
              <w:t>v</w:t>
            </w:r>
            <w:r w:rsidR="000B2523">
              <w:t>rlo dobar</w:t>
            </w:r>
          </w:p>
        </w:tc>
        <w:tc>
          <w:tcPr>
            <w:tcW w:w="6912" w:type="dxa"/>
          </w:tcPr>
          <w:p w:rsidR="000B2523" w:rsidRDefault="00A5495F">
            <w:r>
              <w:t>Učenik redoviti izrađuje domaće zadaće, trudi se i rijetko griješi, na nastavi je zainteresiran, uključuje se u rasprave, komentira i postavlja pitanje, praktične radove izrađuje konkretno i na vrijeme</w:t>
            </w:r>
          </w:p>
        </w:tc>
      </w:tr>
      <w:tr w:rsidR="000B2523" w:rsidTr="000B2523">
        <w:tc>
          <w:tcPr>
            <w:tcW w:w="2376" w:type="dxa"/>
          </w:tcPr>
          <w:p w:rsidR="000B2523" w:rsidRDefault="000B2523">
            <w:r>
              <w:t>odličan</w:t>
            </w:r>
          </w:p>
        </w:tc>
        <w:tc>
          <w:tcPr>
            <w:tcW w:w="6912" w:type="dxa"/>
          </w:tcPr>
          <w:p w:rsidR="000B2523" w:rsidRDefault="00A5495F">
            <w:r>
              <w:t>Učenik redoviti izrađuje domaće zadaće,izrazito se trudi  i vrlo rijetko griješi, na nastavi je zainteresiran, komentira i postavlja pitanje, praktične radove izrađuje konkretno i na vrijeme</w:t>
            </w:r>
          </w:p>
        </w:tc>
      </w:tr>
    </w:tbl>
    <w:p w:rsidR="000B2523" w:rsidRDefault="000B2523"/>
    <w:sectPr w:rsidR="000B2523" w:rsidSect="00A86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CA3"/>
    <w:rsid w:val="000B2523"/>
    <w:rsid w:val="00417F48"/>
    <w:rsid w:val="00746CA3"/>
    <w:rsid w:val="00A5495F"/>
    <w:rsid w:val="00A86028"/>
    <w:rsid w:val="00B5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2014-10-16T04:24:00Z</dcterms:created>
  <dcterms:modified xsi:type="dcterms:W3CDTF">2015-02-20T11:18:00Z</dcterms:modified>
</cp:coreProperties>
</file>